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after="0" w:line="600" w:lineRule="exact"/>
        <w:jc w:val="center"/>
        <w:textAlignment w:val="auto"/>
        <w:rPr>
          <w:rFonts w:hint="default" w:asciiTheme="minorEastAsia" w:hAnsiTheme="minorEastAsia" w:eastAsiaTheme="minorEastAsia" w:cstheme="minorEastAsia"/>
          <w:b/>
          <w:bCs/>
          <w:sz w:val="32"/>
          <w:szCs w:val="32"/>
          <w:lang w:val="en-US" w:eastAsia="zh-CN"/>
        </w:rPr>
      </w:pPr>
      <w:r>
        <w:rPr>
          <w:rFonts w:hint="eastAsia" w:asciiTheme="minorEastAsia" w:hAnsiTheme="minorEastAsia" w:eastAsiaTheme="minorEastAsia" w:cstheme="minorEastAsia"/>
          <w:b/>
          <w:bCs/>
          <w:sz w:val="32"/>
          <w:szCs w:val="32"/>
          <w:lang w:val="en-US" w:eastAsia="zh-CN"/>
        </w:rPr>
        <w:t>2020年盐池县垃圾分类试点项目绩效自评报告</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一、绩效目标分解下达情况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（一）年初批复下达盐池县垃圾分类试点项目资金预算和绩效目标情况。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2020年下达我局盐池县垃圾分类试点项目项目共200万元。主要绩效目标：提升盐池县城市空气质量，创造良好生活环境。</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（二）年度中由县级资金安排下达盐池县垃圾分类试点项目项目资金预算和绩效目标情况。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根据《关于盐池县2020年财政预算划转通知书》（盐财（预）指标〔2020〕396号）文件要求2020年盐池县垃圾分类试点项目200万元，用于盐池县城市垃圾分类试点日常开支，抵制日常生活环境的污染。</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二、绩效目标实现情况分析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（一）项目资金情况分析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1.项目资金到位情况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2020年垃圾处理场计划县政府下拨资金200万元，到位资金200万元，资金到位率100%。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2.项目资金执行情况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2020年盐池县垃圾分类试点项目预算资金已全部安排，并按项目建设要求和进度全部落实到位。2020年实际总支出为184.74万元，资金执行率92%。</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3.项目资金管理情况分析。</w:t>
      </w:r>
      <w:bookmarkStart w:id="0" w:name="_GoBack"/>
      <w:bookmarkEnd w:id="0"/>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盐池县垃圾分类试点项目专项资金管理严格执行《中央财政专项补助资金管理办法》《自治区财政专项补助资金管理办法》和《中央对地方专项转移支付绩效目标管理暂行办法》的规定，资金的拨付有完整的审批程序和手续，在资金用途、支付条件、支付计划等方面，按照分级责任制，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color w:val="auto"/>
          <w:sz w:val="28"/>
          <w:szCs w:val="28"/>
          <w:lang w:val="en-US" w:eastAsia="zh-CN"/>
        </w:rPr>
      </w:pPr>
      <w:r>
        <w:rPr>
          <w:rFonts w:hint="eastAsia" w:asciiTheme="minorEastAsia" w:hAnsiTheme="minorEastAsia" w:eastAsiaTheme="minorEastAsia" w:cstheme="minorEastAsia"/>
          <w:b w:val="0"/>
          <w:bCs w:val="0"/>
          <w:color w:val="auto"/>
          <w:sz w:val="28"/>
          <w:szCs w:val="28"/>
          <w:lang w:val="en-US" w:eastAsia="zh-CN"/>
        </w:rPr>
        <w:t>总体绩效目标完成情况分析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垃圾分类试点分别在银湖名邸小区约504户居民和盐池县人民政府、政府服务中心、住房和城乡建设局、农业农村局、教育体育局、资源能源开发服务中心、盐池县民政局、盐池县审计局、公安局、卫健局、文广局11个机关单位。盐池县垃圾分类试点项目2000000.00元，完成率100%。</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（三）项目绩效指标完成情况分析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1.产出指标完成情况分析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（1）项目完成数量：2020年完成垃圾分类试点无害化处理城区及机关单位11个。</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（2）项目完成质量：生活垃圾无害化处理率达95%。</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（3）项目实施进度：项目从前期预算到后期花费，严格按照财政预算划转通知书指标金额进行实施。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成本节约情况：控制成本是关系减少无用消耗，提高有效投入能力，取得经济效益和社会效益的综合平衡。因该项目属纯公益性项目，在确保质量和使用寿命的前提下，合理降低使用成本，减少安装管理费用的支出，做到“集中、快速”处理，提高社会效益及节约项目成本。</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1）项目实施的经济效益：随着人们生活水平不断提高，对环境条件要求也日益提高，城乡传统意义的垃圾站已不能满足人们对高效、环保、节能低耗等新概念的要求。垃圾分类试点的投入与使用，让生活中的小垃圾得以治理，隐蔽性好，空间结构合理，可以彻底解决生活垃圾的带来的污染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项目实施的生态效益：本项目替换生活垃圾处理的来源，彻底缓解垃圾带来的压力，从一定程度上减轻生态环境破坏，维持区域生态平衡。项目通过处理垃圾，可以净化大气污染物、提升居民居住环境质量，同时最重要的是可以减少污染环境，大大提升生态环境质量。</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项目实施的社会效益：由于盐池县区域的扩大垃圾处理资源异常贫乏，财政资金的有限指标，垃圾处理场有效实施，是建设生活环境、绿地、绿景需要垃圾的治理，有利于改善当地生态环境，优化提升居民游憩“绿色空间”，形成布局合理、景色宜人的生态景观。对促进当地经济社会进一步发展、民族团结和社会稳定、建设社会主义具有重要的作用。</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（4）项目实施的可持续影响：该项目的实施充分缓解了垃圾处理不当带来的环境污染，改善居民居住环境，对可持续发展有着重要的作用。所有项目达到预期要求，试运行良好，效益发挥明显。</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3.满意度指标完成情况分析</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自2020年以来，我单位对全部项目实施和整体社会效益及满意度等各项指标调查，基本情况是群众对项目实施满意度达90%。项目社会效益和经济效益明显，达到了预期效果。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2020年度投入的盐池县垃圾分类试点项目200万按照年度垃圾处理目标全部完成，均达到了绩效目标。</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（一）自评结果。绩效评价中，经过对评价资料、财务资料和统计数据的认真分析和核查，2020年度县政府项目资金盐池县垃圾分类试点项目项目绩效自评指标得分89.5分。</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二）对评价结果应用和公开情况。通过我县2020年实施盐池县垃圾分类试点项目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 xml:space="preserve">（三）项目主管部门将按照财政部门的统一要求，对绩效评价情况予以公开。 </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after="0" w:line="600" w:lineRule="exact"/>
        <w:ind w:firstLine="560" w:firstLineChars="200"/>
        <w:jc w:val="both"/>
        <w:textAlignment w:val="auto"/>
        <w:rPr>
          <w:rFonts w:hint="eastAsia" w:asciiTheme="minorEastAsia" w:hAnsiTheme="minorEastAsia" w:eastAsiaTheme="minorEastAsia" w:cstheme="minorEastAsia"/>
          <w:b w:val="0"/>
          <w:bCs w:val="0"/>
          <w:sz w:val="28"/>
          <w:szCs w:val="28"/>
          <w:lang w:val="en-US" w:eastAsia="zh-CN"/>
        </w:rPr>
      </w:pPr>
      <w:r>
        <w:rPr>
          <w:rFonts w:hint="eastAsia" w:asciiTheme="minorEastAsia" w:hAnsiTheme="minorEastAsia" w:eastAsiaTheme="minorEastAsia" w:cstheme="minorEastAsia"/>
          <w:b w:val="0"/>
          <w:bCs w:val="0"/>
          <w:sz w:val="28"/>
          <w:szCs w:val="28"/>
          <w:lang w:val="en-US" w:eastAsia="zh-CN"/>
        </w:rPr>
        <w:t>无</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AA7"/>
    <w:rsid w:val="004D2AA7"/>
    <w:rsid w:val="01476709"/>
    <w:rsid w:val="014F2DB1"/>
    <w:rsid w:val="01DD0C0E"/>
    <w:rsid w:val="072C6FDB"/>
    <w:rsid w:val="09723454"/>
    <w:rsid w:val="0A8C2CA0"/>
    <w:rsid w:val="0FEB48FF"/>
    <w:rsid w:val="10DE0D0B"/>
    <w:rsid w:val="14EF42C1"/>
    <w:rsid w:val="15ED67BD"/>
    <w:rsid w:val="16230B47"/>
    <w:rsid w:val="16E54694"/>
    <w:rsid w:val="16F76538"/>
    <w:rsid w:val="17CF40C9"/>
    <w:rsid w:val="1B965EE2"/>
    <w:rsid w:val="1C612191"/>
    <w:rsid w:val="1CE76BFD"/>
    <w:rsid w:val="1DF25307"/>
    <w:rsid w:val="1E4E7908"/>
    <w:rsid w:val="1EAD6EE0"/>
    <w:rsid w:val="1F890B97"/>
    <w:rsid w:val="227D3758"/>
    <w:rsid w:val="22C2273E"/>
    <w:rsid w:val="246B0D04"/>
    <w:rsid w:val="24BF4EBC"/>
    <w:rsid w:val="324003E3"/>
    <w:rsid w:val="329A0EE5"/>
    <w:rsid w:val="329B6B7E"/>
    <w:rsid w:val="34BD6234"/>
    <w:rsid w:val="37750EC1"/>
    <w:rsid w:val="3A571945"/>
    <w:rsid w:val="3C150741"/>
    <w:rsid w:val="3C686E8F"/>
    <w:rsid w:val="3D7F0A50"/>
    <w:rsid w:val="3EF101D2"/>
    <w:rsid w:val="40C275C9"/>
    <w:rsid w:val="444B087F"/>
    <w:rsid w:val="44A83F9D"/>
    <w:rsid w:val="46B26D35"/>
    <w:rsid w:val="496D0338"/>
    <w:rsid w:val="4B123432"/>
    <w:rsid w:val="4B7D63BF"/>
    <w:rsid w:val="4C193E67"/>
    <w:rsid w:val="4E0114A6"/>
    <w:rsid w:val="4E772EBB"/>
    <w:rsid w:val="4F025ADA"/>
    <w:rsid w:val="4FA60C94"/>
    <w:rsid w:val="4FB10340"/>
    <w:rsid w:val="4FFB1A68"/>
    <w:rsid w:val="51657823"/>
    <w:rsid w:val="52AB6137"/>
    <w:rsid w:val="54825528"/>
    <w:rsid w:val="56E228E8"/>
    <w:rsid w:val="57994A3F"/>
    <w:rsid w:val="5A142F27"/>
    <w:rsid w:val="5A46078B"/>
    <w:rsid w:val="5BD2383E"/>
    <w:rsid w:val="61C83BB0"/>
    <w:rsid w:val="65CF14E4"/>
    <w:rsid w:val="66593971"/>
    <w:rsid w:val="67161455"/>
    <w:rsid w:val="68D24807"/>
    <w:rsid w:val="6B60424A"/>
    <w:rsid w:val="6D9A67DE"/>
    <w:rsid w:val="6DA71BF2"/>
    <w:rsid w:val="6DFE530B"/>
    <w:rsid w:val="6FE95FA1"/>
    <w:rsid w:val="713D3C53"/>
    <w:rsid w:val="765F3C2F"/>
    <w:rsid w:val="76936052"/>
    <w:rsid w:val="792F515C"/>
    <w:rsid w:val="7DDF78C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161</TotalTime>
  <ScaleCrop>false</ScaleCrop>
  <LinksUpToDate>false</LinksUpToDate>
  <CharactersWithSpaces>0</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2021-03-29T00:23:41Z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38C8842430E141D9A01E165E52B3B26D</vt:lpwstr>
  </property>
</Properties>
</file>